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4B09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b/>
          <w:bCs/>
          <w:lang w:eastAsia="pl-PL"/>
        </w:rPr>
        <w:t>Czas na POLARYZACJĘ!</w:t>
      </w:r>
    </w:p>
    <w:p w14:paraId="78628968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b/>
          <w:bCs/>
          <w:lang w:eastAsia="pl-PL"/>
        </w:rPr>
        <w:t xml:space="preserve">Już 6 lipca startuje największy letni festiwal designu </w:t>
      </w:r>
      <w:r w:rsidRPr="00E6155E">
        <w:rPr>
          <w:rFonts w:ascii="Calibri Light" w:eastAsia="Calibri" w:hAnsi="Calibri Light" w:cs="Calibri Light"/>
          <w:lang w:eastAsia="pl-PL"/>
        </w:rPr>
        <w:t>–</w:t>
      </w:r>
      <w:r w:rsidRPr="00E6155E">
        <w:rPr>
          <w:rFonts w:ascii="Calibri Light" w:eastAsia="Calibri" w:hAnsi="Calibri Light" w:cs="Calibri Light"/>
          <w:b/>
          <w:bCs/>
          <w:lang w:eastAsia="pl-PL"/>
        </w:rPr>
        <w:t xml:space="preserve"> Gdynia Design </w:t>
      </w:r>
      <w:proofErr w:type="spellStart"/>
      <w:r w:rsidRPr="00E6155E">
        <w:rPr>
          <w:rFonts w:ascii="Calibri Light" w:eastAsia="Calibri" w:hAnsi="Calibri Light" w:cs="Calibri Light"/>
          <w:b/>
          <w:bCs/>
          <w:lang w:eastAsia="pl-PL"/>
        </w:rPr>
        <w:t>Days</w:t>
      </w:r>
      <w:proofErr w:type="spellEnd"/>
      <w:r w:rsidRPr="00E6155E">
        <w:rPr>
          <w:rFonts w:ascii="Calibri Light" w:eastAsia="Calibri" w:hAnsi="Calibri Light" w:cs="Calibri Light"/>
          <w:b/>
          <w:bCs/>
          <w:lang w:eastAsia="pl-PL"/>
        </w:rPr>
        <w:t>. Przez dziewięć lipcowych dni Gdynia stanie się tym samym najlepszym miejscem spotkań miłośników dobrego projektowania.</w:t>
      </w:r>
    </w:p>
    <w:p w14:paraId="773E65C5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lang w:eastAsia="pl-PL"/>
        </w:rPr>
        <w:t xml:space="preserve">Żyjemy w spolaryzowanym świecie. Różnice w naszych poglądach, stylu życia i wyborach coraz bardziej się pogłębiają. Tylko jak to wpływa na świat designu? Właśnie temu przyjrzymy się podczas tegorocznej 12. edycji festiwalu Gdynia Design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Days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>, którego tematem przewodnim jest POLARYZACJA. W dniach 6-14 lipca Pomorski Park Naukowo-Technologiczny w Gdyni stanie się centrum festiwalowych wydarzeń. W programie GDD znalazło się ponad 130 wydarzeń, w tym 24 wystawy, 44 wykłady i 40 warsztatów.</w:t>
      </w:r>
      <w:r w:rsidRPr="00E6155E"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Specjalnie na zaproszenie festiwalu do Gdyni przyjedzie 131 ekspertów z kraju i zagranicy.</w:t>
      </w:r>
    </w:p>
    <w:p w14:paraId="2FD334AC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lang w:eastAsia="pl-PL"/>
        </w:rPr>
        <w:t xml:space="preserve">Na co warto zwrócić́ szczególną̨ uwagę̨ w tegorocznym programie? </w:t>
      </w:r>
    </w:p>
    <w:p w14:paraId="549878EF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b/>
          <w:bCs/>
          <w:shd w:val="clear" w:color="auto" w:fill="FFFFFF"/>
          <w:lang w:eastAsia="pl-PL"/>
        </w:rPr>
        <w:t>Wystawy</w:t>
      </w:r>
    </w:p>
    <w:p w14:paraId="7864497B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Podczas GDD zobaczymy 24 wystawy, </w:t>
      </w:r>
      <w:r w:rsidRPr="00E6155E">
        <w:rPr>
          <w:rFonts w:ascii="Calibri Light" w:eastAsia="Calibri" w:hAnsi="Calibri Light" w:cs="Calibri Light"/>
          <w:lang w:eastAsia="pl-PL"/>
        </w:rPr>
        <w:t>z czego aż 18 na terenie Pomorskiego Parku Naukowo-Technologicznego. Oto czego możemy się spodziewać na niektórych z nich:</w:t>
      </w:r>
    </w:p>
    <w:p w14:paraId="3A63D9A9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 w:rsidRPr="00E6155E">
        <w:rPr>
          <w:rFonts w:ascii="Calibri Light" w:eastAsia="Calibri" w:hAnsi="Calibri Light" w:cs="Calibri Light"/>
          <w:shd w:val="clear" w:color="auto" w:fill="FFFFFF"/>
          <w:lang w:eastAsia="pl-PL"/>
        </w:rPr>
        <w:t>️</w:t>
      </w:r>
      <w:r w:rsidRPr="00E6155E">
        <w:rPr>
          <w:rFonts w:ascii="Calibri Light" w:eastAsia="Calibri" w:hAnsi="Calibri Light" w:cs="Calibri Light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Główną wystawą jest </w:t>
      </w:r>
      <w:r w:rsidRPr="00E6155E">
        <w:rPr>
          <w:rFonts w:ascii="Calibri Light" w:eastAsia="Calibri" w:hAnsi="Calibri Light" w:cs="Calibri Light"/>
          <w:lang w:eastAsia="pl-PL"/>
        </w:rPr>
        <w:t xml:space="preserve">„Ja czy my”, której kuratorem jest Izabela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Bołoz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.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Spóbuje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ona odpowiedzieć na pytanie, czy w obecnych czasach jest możliwe szczęście „ja” bez „my”. Na wystawie zobaczymy m.in. grę TIM, która łączy pokolenia, głowicę Baby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Feeder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, która umożliwia robotowi karmienie butelką dziecka czy produkty stworzone przez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Mariska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Lamiaud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>, które dobrze publikują się na Instagramie, a jednocześnie pomagają organizacjom pozarządowym.  </w:t>
      </w:r>
    </w:p>
    <w:p w14:paraId="23A20A7A" w14:textId="3A2A5FAC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Ludzkie ciało fascynuje w tym roku kuratorów wystawy „Ciało na rozdrożu” – Michała Bachowskiego i Agatę Nowak. Wezmą oni ciało pod lupę i ukażą je w kontekście najważniejszych dylematów z jakimi się obecnie zmagamy. Podczas tej wystawy będziemy mogli porównać takie tendencje jak: naturalne super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foods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kontra zestaw do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biohackingu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do modyfikacji swojego ciała czy modę na leśne przedszkola kontra projektowanie genetyczne cech niemowląt.</w:t>
      </w:r>
    </w:p>
    <w:p w14:paraId="1A78BB3F" w14:textId="07464478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Na wystawie „(nie)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śmieci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” duet kuratorski: Agnieszka Jacobson-Cielecka i Karol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Murlak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zaprezentują̨ wybrane pary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obiektów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, łączące materiał i cel, dla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którego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został wykorzystany. Jeden z nich powstał w pracowni projektanta. Drugi w dobrze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wyposażonym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laboratorium badawczym.  Co z tego wyniknie? Podczas wystawy będziemy mogli również zobaczyć produkty z kolekcji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Diedericka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Schneemanna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„A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flip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flop story”, wyprodukowane ze znoszonych klapek i japonek oraz dywaniki, stworzone z zużytych butów sportowych, zaprojektowanych przez Simone Post dla marki Adidas. </w:t>
      </w:r>
    </w:p>
    <w:p w14:paraId="24B419F5" w14:textId="05B0D341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Kosmos zainteresował w tym roku Martę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Flisykowską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, która jest kuratorką wystawy „We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need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more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space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”. Zobaczymy na niej makiety baz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księżycowych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, modele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łazików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marsjańskich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, rakiet i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czujników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, a także opowiemy o kulisach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projektów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badawczych realizowanych z udziałem polskich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specjalistów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. Jednym z obiektów, który będzie można zobaczyć podczas wystawy, będzie Lem Mars Rover – studencki projekt budowy analogu łazika marsjańskiego. </w:t>
      </w:r>
    </w:p>
    <w:p w14:paraId="2C549D14" w14:textId="6C5FE535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Po kultowej już wystawie z zeszłego roku, prezentującej dorobek Karola Śliwki, Muzeum Miasta Gdyni przygotowało kolejną odsłonę z cyklu „Polskie Projekty Polscy Projektanci”. Tym razem będziemy mogli podziwiać prace twórczości Barbary Hoff, w tym liczne, często niepublikowane, materiały archiwalne. </w:t>
      </w:r>
    </w:p>
    <w:p w14:paraId="451AD046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lang w:eastAsia="pl-PL"/>
        </w:rPr>
        <w:t>Wystawy będzie można oglądać już od 6.07 od godziny 10:00.</w:t>
      </w:r>
    </w:p>
    <w:p w14:paraId="35E919B1" w14:textId="77777777" w:rsid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b/>
          <w:bCs/>
          <w:lang w:eastAsia="pl-PL"/>
        </w:rPr>
      </w:pPr>
    </w:p>
    <w:p w14:paraId="30B4D643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b/>
          <w:bCs/>
          <w:lang w:eastAsia="pl-PL"/>
        </w:rPr>
        <w:lastRenderedPageBreak/>
        <w:t>Wykłady i warsztaty</w:t>
      </w:r>
    </w:p>
    <w:p w14:paraId="248C9119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lang w:eastAsia="pl-PL"/>
        </w:rPr>
        <w:t>GDD</w:t>
      </w:r>
      <w:r w:rsidRPr="00E6155E">
        <w:rPr>
          <w:rFonts w:ascii="Calibri Light" w:eastAsia="Calibri" w:hAnsi="Calibri Light" w:cs="Calibri Light"/>
          <w:b/>
          <w:bCs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został podzielony na bloki tematyczne, skoncentrowane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wokół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tematu polaryzacji w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kontekście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mody (8 lipca), grafiki (9 lipca), wzornictwa (10 lipca), architektury miasta (11 lipca) oraz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wnętrz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(12 lipca). Każdego dnia będą odbywać się wykłady i warsztaty poświęcone danej tematyce. </w:t>
      </w:r>
    </w:p>
    <w:p w14:paraId="3FA72DDF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Główny blok POLARYZACJA odbędzie się w niedzielę 7 lipca. </w:t>
      </w:r>
      <w:r w:rsidRPr="00E6155E">
        <w:rPr>
          <w:rFonts w:ascii="Calibri Light" w:eastAsia="Calibri" w:hAnsi="Calibri Light" w:cs="Calibri Light"/>
          <w:lang w:eastAsia="pl-PL"/>
        </w:rPr>
        <w:t xml:space="preserve">Tego dnia warto wybrać się na wykład przewodniczącej komitetu członkowskiego World Design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Weeks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– Ingrid con der Wacht – „Design sprawia, że świat się kręci” oraz wykład Zuzanny Skalskiej „Trendy i najlepsze praktyki były wczoraj;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Future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(s)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Thinking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jest dla biznesu jutra.” Z niecierpliwością czekamy również na prelekcję Marka Kamińskiego, który opowie tego dnia o swojej najnowszej wyprawie AINTE i pierwszej w historii podróży dookoła świata człowieka z robotem. Tego dnia wystąpią również: Michał Bachowski, Konrad Jerin z Piotrem Okrasą oraz Wiesław Bartkowski. Wykłady odbywają się każdego dnia festiwalu w godzinach popołudniowych. </w:t>
      </w:r>
    </w:p>
    <w:p w14:paraId="0B9789EC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lang w:eastAsia="pl-PL"/>
        </w:rPr>
        <w:t>Wcześniejsze godziny to czas warsztatów. Obowiązują na nie zapisy, ale na niektóre z nich są jeszcze wolne miejsca. Można zapisać się jeszcze na m.in. „Wyłączność w zasięgu ręki – jak uzyskać monopol na wygląd produktu”, „Jak być odpowiedzialną marką?” oraz „Sprzedaż kiedyś i dziś”. Wartym uwagi punktem w programie jest również wizyta studyjna LPP. Jest to unikalna szansa, aby zobaczyć te aspekty mody, które na co dzień nie są powszechnie dostępne i stanowią wiedzę branżową. </w:t>
      </w:r>
    </w:p>
    <w:p w14:paraId="4F92E844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lang w:eastAsia="pl-PL"/>
        </w:rPr>
        <w:t xml:space="preserve">Dla dzieci odbędzie się cykl warsztatów ekologicznych pod nazwą „2°C”, towarzyszących wystawie o tej samej nazwie. Prowadzący przekażą dzieciom i młodzieży, jak ważne jest bycie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eko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, jednocześnie podkreślając, że nie jest to skomplikowane, a często bardzo przyjemne. Wejściówki dostępne jeszcze na warsztaty „Piechotą chodzi” z udziałem pedagoga tańca. </w:t>
      </w:r>
    </w:p>
    <w:p w14:paraId="51E5681F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b/>
          <w:bCs/>
          <w:lang w:eastAsia="pl-PL"/>
        </w:rPr>
        <w:t>Wydarzenia towarzyszące</w:t>
      </w:r>
    </w:p>
    <w:p w14:paraId="68D84AEB" w14:textId="77777777" w:rsidR="00E6155E" w:rsidRPr="00E6155E" w:rsidRDefault="00E6155E" w:rsidP="00E6155E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lang w:eastAsia="pl-PL"/>
        </w:rPr>
        <w:t xml:space="preserve">Przez dziewięć lipcowych dni festiwalu nie może zabraknąć licznych wydarzeń towarzyszących GDD. Festiwalowa mapa rozdarta będzie między główną siedzibę festiwalu, Pomorski Park Naukowo-Technologiczny w Gdyni, oraz Strefę Miasto. </w:t>
      </w:r>
    </w:p>
    <w:p w14:paraId="4CBF1B85" w14:textId="77777777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shd w:val="clear" w:color="auto" w:fill="FFFFFF"/>
          <w:lang w:eastAsia="pl-PL"/>
        </w:rPr>
        <w:t>PPNT Gdynia:</w:t>
      </w:r>
    </w:p>
    <w:p w14:paraId="5A8FAAB6" w14:textId="60735645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MS Gothic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strefa spotkań z kawiarnią TŁOK</w:t>
      </w:r>
    </w:p>
    <w:p w14:paraId="5494E973" w14:textId="70BCB573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Infopunkt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z czytelnią MAGAZIF</w:t>
      </w:r>
    </w:p>
    <w:p w14:paraId="6FCCB8BE" w14:textId="4EB0297D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księgarnia Sztuka Wyboru</w:t>
      </w:r>
    </w:p>
    <w:p w14:paraId="1BD8344E" w14:textId="1259E566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letnia czytelnia – Biblioteka z Pasją</w:t>
      </w:r>
    </w:p>
    <w:p w14:paraId="505B61BC" w14:textId="41503E6D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sklepik z produktami stworzonymi specjalnie na festiwal MANUBA kolekcja GDD</w:t>
      </w:r>
    </w:p>
    <w:p w14:paraId="5CC15B7C" w14:textId="11DCF6D6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strefa gastronomiczna z food truckami</w:t>
      </w:r>
    </w:p>
    <w:p w14:paraId="00DF9D5C" w14:textId="53023DE2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oprowadzania kuratorskie</w:t>
      </w:r>
    </w:p>
    <w:p w14:paraId="1DA488D2" w14:textId="77777777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lang w:eastAsia="pl-PL"/>
        </w:rPr>
        <w:t> </w:t>
      </w:r>
    </w:p>
    <w:p w14:paraId="4C21B52F" w14:textId="77777777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lang w:eastAsia="pl-PL"/>
        </w:rPr>
        <w:t>Strefa Miasto:</w:t>
      </w:r>
    </w:p>
    <w:p w14:paraId="4430A9B2" w14:textId="77777777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lang w:eastAsia="pl-PL"/>
        </w:rPr>
        <w:t> </w:t>
      </w:r>
    </w:p>
    <w:p w14:paraId="19EAFD1D" w14:textId="5FF50596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targi i warsztaty polskich twórców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Cloudmine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Pop-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up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| 6 - 7.07 | Cech Rzemiosła i Przedsiębiorczości w Gdyni</w:t>
      </w:r>
    </w:p>
    <w:p w14:paraId="66FD0724" w14:textId="79296100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Dom Idei – spotkania z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twóracami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i relaks w klubie festiwalowym | Klub Marynarki Wojennej „Riwiera”</w:t>
      </w:r>
    </w:p>
    <w:p w14:paraId="1407E678" w14:textId="44BD9286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MS Gothic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>pokazy filmowe | Gdyńskie Centrum Filmowe</w:t>
      </w:r>
    </w:p>
    <w:p w14:paraId="0E213CC6" w14:textId="35A81101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Design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Parkrun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– bieg na 5 kilometrów | 6.07 | Bulwar Nadmorski</w:t>
      </w:r>
    </w:p>
    <w:p w14:paraId="2C252DBB" w14:textId="4263E926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Otwarte pracownie – Halo Kultura | 6 – 7.07 | Miejskie Hale Targowe </w:t>
      </w:r>
    </w:p>
    <w:p w14:paraId="29582272" w14:textId="6A1DD114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wystawa plakatów studia </w:t>
      </w:r>
      <w:proofErr w:type="spellStart"/>
      <w:r w:rsidRPr="00E6155E">
        <w:rPr>
          <w:rFonts w:ascii="Calibri Light" w:eastAsia="Calibri" w:hAnsi="Calibri Light" w:cs="Calibri Light"/>
          <w:lang w:eastAsia="pl-PL"/>
        </w:rPr>
        <w:t>Zupagrafika</w:t>
      </w:r>
      <w:proofErr w:type="spellEnd"/>
      <w:r w:rsidRPr="00E6155E">
        <w:rPr>
          <w:rFonts w:ascii="Calibri Light" w:eastAsia="Calibri" w:hAnsi="Calibri Light" w:cs="Calibri Light"/>
          <w:lang w:eastAsia="pl-PL"/>
        </w:rPr>
        <w:t xml:space="preserve"> „Polaryzacja Brutalna” w kawiarni TŁOK </w:t>
      </w:r>
    </w:p>
    <w:p w14:paraId="352E3C24" w14:textId="1276152B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MS Gothic" w:hAnsi="Calibri Light" w:cs="Calibri Light"/>
          <w:shd w:val="clear" w:color="auto" w:fill="FFFFFF"/>
          <w:lang w:eastAsia="pl-PL"/>
        </w:rPr>
        <w:t>⚫</w:t>
      </w:r>
      <w:r>
        <w:rPr>
          <w:rFonts w:ascii="Calibri Light" w:eastAsia="Calibri" w:hAnsi="Calibri Light" w:cs="Calibri Light"/>
          <w:shd w:val="clear" w:color="auto" w:fill="FFFFFF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lang w:eastAsia="pl-PL"/>
        </w:rPr>
        <w:t xml:space="preserve"> spotkania autorskie</w:t>
      </w:r>
    </w:p>
    <w:p w14:paraId="49C60AEB" w14:textId="77777777" w:rsidR="00E6155E" w:rsidRPr="00E6155E" w:rsidRDefault="00E6155E" w:rsidP="00E6155E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E6155E">
        <w:rPr>
          <w:rFonts w:ascii="Calibri Light" w:eastAsia="Calibri" w:hAnsi="Calibri Light" w:cs="Calibri Light"/>
          <w:sz w:val="20"/>
          <w:szCs w:val="20"/>
          <w:lang w:eastAsia="pl-PL"/>
        </w:rPr>
        <w:t> </w:t>
      </w:r>
    </w:p>
    <w:p w14:paraId="6431AE9E" w14:textId="5716C127" w:rsidR="00E6155E" w:rsidRPr="00E6155E" w:rsidRDefault="00E6155E" w:rsidP="00E6155E">
      <w:pPr>
        <w:spacing w:before="100" w:beforeAutospacing="1" w:after="100" w:afterAutospacing="1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E6155E">
        <w:rPr>
          <w:rFonts w:ascii="Calibri Light" w:eastAsia="Calibri" w:hAnsi="Calibri Light" w:cs="Calibri Light"/>
          <w:color w:val="141414"/>
          <w:lang w:eastAsia="pl-PL"/>
        </w:rPr>
        <w:lastRenderedPageBreak/>
        <w:t>GDD2019 #POLARYZACJA</w:t>
      </w:r>
      <w:r w:rsidRPr="00E6155E">
        <w:rPr>
          <w:rFonts w:ascii="Calibri Light" w:eastAsia="Calibri" w:hAnsi="Calibri Light" w:cs="Calibri Light"/>
          <w:color w:val="141414"/>
          <w:lang w:eastAsia="pl-PL"/>
        </w:rPr>
        <w:br/>
        <w:t xml:space="preserve">kiedy? 6 – 14 lipca </w:t>
      </w:r>
      <w:r w:rsidRPr="00E6155E">
        <w:rPr>
          <w:rFonts w:ascii="Calibri Light" w:eastAsia="Calibri" w:hAnsi="Calibri Light" w:cs="Calibri Light"/>
          <w:color w:val="141414"/>
          <w:lang w:eastAsia="pl-PL"/>
        </w:rPr>
        <w:br/>
        <w:t>gdzie? Pomorski Park Naukowo-Technologiczny Gdynia, al. Zwycięstwa 96/98</w:t>
      </w:r>
      <w:r w:rsidRPr="00E6155E">
        <w:rPr>
          <w:rFonts w:ascii="Calibri Light" w:eastAsia="Calibri" w:hAnsi="Calibri Light" w:cs="Calibri Light"/>
          <w:color w:val="141414"/>
          <w:lang w:eastAsia="pl-PL"/>
        </w:rPr>
        <w:br/>
        <w:t>FB: facebook.com/</w:t>
      </w:r>
      <w:proofErr w:type="spellStart"/>
      <w:r w:rsidRPr="00E6155E">
        <w:rPr>
          <w:rFonts w:ascii="Calibri Light" w:eastAsia="Calibri" w:hAnsi="Calibri Light" w:cs="Calibri Light"/>
          <w:color w:val="141414"/>
          <w:lang w:eastAsia="pl-PL"/>
        </w:rPr>
        <w:t>gdyniadesigndays</w:t>
      </w:r>
      <w:proofErr w:type="spellEnd"/>
      <w:r w:rsidRPr="00E6155E">
        <w:rPr>
          <w:rFonts w:ascii="Calibri Light" w:eastAsia="Calibri" w:hAnsi="Calibri Light" w:cs="Calibri Light"/>
          <w:color w:val="141414"/>
          <w:lang w:eastAsia="pl-PL"/>
        </w:rPr>
        <w:br/>
        <w:t>Instagram: @</w:t>
      </w:r>
      <w:proofErr w:type="spellStart"/>
      <w:r w:rsidRPr="00E6155E">
        <w:rPr>
          <w:rFonts w:ascii="Calibri Light" w:eastAsia="Calibri" w:hAnsi="Calibri Light" w:cs="Calibri Light"/>
          <w:color w:val="141414"/>
          <w:lang w:eastAsia="pl-PL"/>
        </w:rPr>
        <w:t>gdyniadesigndays</w:t>
      </w:r>
      <w:proofErr w:type="spellEnd"/>
      <w:r w:rsidRPr="00E6155E">
        <w:rPr>
          <w:rFonts w:ascii="Calibri Light" w:eastAsia="Calibri" w:hAnsi="Calibri Light" w:cs="Calibri Light"/>
          <w:color w:val="141414"/>
          <w:lang w:eastAsia="pl-PL"/>
        </w:rPr>
        <w:t xml:space="preserve"> </w:t>
      </w:r>
      <w:r w:rsidRPr="00E6155E">
        <w:rPr>
          <w:rFonts w:ascii="Calibri Light" w:eastAsia="Calibri" w:hAnsi="Calibri Light" w:cs="Calibri Light"/>
          <w:color w:val="141414"/>
          <w:lang w:eastAsia="pl-PL"/>
        </w:rPr>
        <w:br/>
        <w:t xml:space="preserve">oficjalny </w:t>
      </w:r>
      <w:proofErr w:type="spellStart"/>
      <w:r w:rsidRPr="00E6155E">
        <w:rPr>
          <w:rFonts w:ascii="Calibri Light" w:eastAsia="Calibri" w:hAnsi="Calibri Light" w:cs="Calibri Light"/>
          <w:color w:val="141414"/>
          <w:lang w:eastAsia="pl-PL"/>
        </w:rPr>
        <w:t>hashtag</w:t>
      </w:r>
      <w:proofErr w:type="spellEnd"/>
      <w:r w:rsidRPr="00E6155E">
        <w:rPr>
          <w:rFonts w:ascii="Calibri Light" w:eastAsia="Calibri" w:hAnsi="Calibri Light" w:cs="Calibri Light"/>
          <w:color w:val="141414"/>
          <w:lang w:eastAsia="pl-PL"/>
        </w:rPr>
        <w:t>: #GDD2019 #GDD #</w:t>
      </w:r>
      <w:proofErr w:type="spellStart"/>
      <w:r w:rsidRPr="00E6155E">
        <w:rPr>
          <w:rFonts w:ascii="Calibri Light" w:eastAsia="Calibri" w:hAnsi="Calibri Light" w:cs="Calibri Light"/>
          <w:color w:val="141414"/>
          <w:lang w:eastAsia="pl-PL"/>
        </w:rPr>
        <w:t>gdyniadesigndays</w:t>
      </w:r>
      <w:proofErr w:type="spellEnd"/>
      <w:r w:rsidRPr="00E6155E">
        <w:rPr>
          <w:rFonts w:ascii="Calibri Light" w:eastAsia="Calibri" w:hAnsi="Calibri Light" w:cs="Calibri Light"/>
          <w:color w:val="141414"/>
          <w:lang w:eastAsia="pl-PL"/>
        </w:rPr>
        <w:t xml:space="preserve"> #polaryzacja</w:t>
      </w:r>
      <w:bookmarkStart w:id="0" w:name="_GoBack"/>
      <w:bookmarkEnd w:id="0"/>
    </w:p>
    <w:p w14:paraId="67FD32F3" w14:textId="7697919F" w:rsidR="006D64A7" w:rsidRPr="00E6155E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6D64A7">
        <w:rPr>
          <w:rFonts w:ascii="Calibri Light" w:eastAsia="Calibri" w:hAnsi="Calibri Light" w:cs="Calibri Light"/>
          <w:color w:val="141414"/>
          <w:lang w:eastAsia="pl-PL"/>
        </w:rPr>
        <w:t>Kontakt:</w:t>
      </w:r>
    </w:p>
    <w:p w14:paraId="1E29758D" w14:textId="77777777" w:rsidR="006D64A7" w:rsidRPr="00E6155E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E6155E">
        <w:rPr>
          <w:rFonts w:ascii="Calibri Light" w:eastAsia="Calibri" w:hAnsi="Calibri Light" w:cs="Calibri Light"/>
          <w:color w:val="141414"/>
          <w:lang w:eastAsia="pl-PL"/>
        </w:rPr>
        <w:t>Julia Przywara</w:t>
      </w:r>
    </w:p>
    <w:p w14:paraId="378F74CB" w14:textId="77777777" w:rsidR="006D64A7" w:rsidRPr="00E6155E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E6155E">
        <w:rPr>
          <w:rFonts w:ascii="Calibri Light" w:eastAsia="Calibri" w:hAnsi="Calibri Light" w:cs="Calibri Light"/>
          <w:color w:val="141414"/>
          <w:lang w:eastAsia="pl-PL"/>
        </w:rPr>
        <w:t>Centrum Designu | PPNT Gdynia</w:t>
      </w:r>
    </w:p>
    <w:p w14:paraId="15807008" w14:textId="77777777" w:rsidR="006D64A7" w:rsidRPr="00E6155E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E6155E">
        <w:rPr>
          <w:rFonts w:ascii="Calibri Light" w:eastAsia="Calibri" w:hAnsi="Calibri Light" w:cs="Calibri Light"/>
          <w:color w:val="141414"/>
          <w:lang w:eastAsia="pl-PL"/>
        </w:rPr>
        <w:t>e-mail:</w:t>
      </w:r>
      <w:hyperlink r:id="rId9" w:history="1">
        <w:r w:rsidRPr="00E6155E">
          <w:rPr>
            <w:rStyle w:val="Hipercze"/>
            <w:rFonts w:ascii="Calibri Light" w:eastAsia="Calibri" w:hAnsi="Calibri Light" w:cs="Calibri Light"/>
            <w:lang w:eastAsia="pl-PL"/>
          </w:rPr>
          <w:t>j.przywara@ppnt.pl</w:t>
        </w:r>
      </w:hyperlink>
    </w:p>
    <w:p w14:paraId="7B56A60A" w14:textId="77777777" w:rsidR="006D64A7" w:rsidRPr="00E6155E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E6155E">
        <w:rPr>
          <w:rFonts w:ascii="Calibri Light" w:eastAsia="Calibri" w:hAnsi="Calibri Light" w:cs="Calibri Light"/>
          <w:color w:val="141414"/>
          <w:lang w:eastAsia="pl-PL"/>
        </w:rPr>
        <w:t>tel.: +48 58 880 82 18</w:t>
      </w:r>
    </w:p>
    <w:p w14:paraId="2FBA6E62" w14:textId="77777777" w:rsidR="006D64A7" w:rsidRPr="006D64A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</w:p>
    <w:p w14:paraId="779878FA" w14:textId="77777777" w:rsidR="006D64A7" w:rsidRPr="006D64A7" w:rsidRDefault="006D64A7" w:rsidP="006D64A7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3B7B9D00" w14:textId="77777777" w:rsidR="00360CEF" w:rsidRPr="004B20E0" w:rsidRDefault="00360CEF">
      <w:pPr>
        <w:jc w:val="both"/>
        <w:rPr>
          <w:rFonts w:cstheme="minorHAnsi"/>
        </w:rPr>
      </w:pPr>
    </w:p>
    <w:sectPr w:rsidR="00360CEF" w:rsidRPr="004B20E0" w:rsidSect="00FD32AD">
      <w:headerReference w:type="default" r:id="rId10"/>
      <w:pgSz w:w="11906" w:h="16838"/>
      <w:pgMar w:top="1560" w:right="1417" w:bottom="568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45BFA5" w15:done="0"/>
  <w15:commentEx w15:paraId="6B5BAB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45BFA5" w16cid:durableId="206013F8"/>
  <w16cid:commentId w16cid:paraId="6B5BABE9" w16cid:durableId="20601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CCD8" w14:textId="77777777" w:rsidR="000F2DCE" w:rsidRDefault="000F2DCE" w:rsidP="00906666">
      <w:pPr>
        <w:spacing w:after="0" w:line="240" w:lineRule="auto"/>
      </w:pPr>
      <w:r>
        <w:separator/>
      </w:r>
    </w:p>
  </w:endnote>
  <w:endnote w:type="continuationSeparator" w:id="0">
    <w:p w14:paraId="641E4352" w14:textId="77777777" w:rsidR="000F2DCE" w:rsidRDefault="000F2DCE" w:rsidP="0090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9C59" w14:textId="77777777" w:rsidR="000F2DCE" w:rsidRDefault="000F2DCE" w:rsidP="00906666">
      <w:pPr>
        <w:spacing w:after="0" w:line="240" w:lineRule="auto"/>
      </w:pPr>
      <w:r>
        <w:separator/>
      </w:r>
    </w:p>
  </w:footnote>
  <w:footnote w:type="continuationSeparator" w:id="0">
    <w:p w14:paraId="665D3BAD" w14:textId="77777777" w:rsidR="000F2DCE" w:rsidRDefault="000F2DCE" w:rsidP="0090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D13C" w14:textId="0A8E4224" w:rsidR="003A4161" w:rsidRDefault="003A4161" w:rsidP="003A4161">
    <w:pPr>
      <w:pStyle w:val="Nagwek"/>
      <w:tabs>
        <w:tab w:val="clear" w:pos="4536"/>
        <w:tab w:val="left" w:pos="1691"/>
        <w:tab w:val="left" w:pos="2304"/>
      </w:tabs>
      <w:rPr>
        <w:rFonts w:ascii="Calibri Light" w:hAnsi="Calibri Light"/>
        <w:b/>
        <w:sz w:val="40"/>
        <w:szCs w:val="40"/>
      </w:rPr>
    </w:pPr>
    <w:r w:rsidRPr="009F0C88">
      <w:rPr>
        <w:rFonts w:ascii="Calibri Light" w:hAnsi="Calibri Ligh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CA4A094" wp14:editId="32864B7C">
          <wp:simplePos x="0" y="0"/>
          <wp:positionH relativeFrom="column">
            <wp:posOffset>-118745</wp:posOffset>
          </wp:positionH>
          <wp:positionV relativeFrom="paragraph">
            <wp:posOffset>-504825</wp:posOffset>
          </wp:positionV>
          <wp:extent cx="1329690" cy="132969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  <w:t>POLARYZACJA</w:t>
    </w:r>
  </w:p>
  <w:p w14:paraId="0EAAE1C9" w14:textId="77777777" w:rsidR="003A4161" w:rsidRDefault="003A4161" w:rsidP="003A4161">
    <w:pPr>
      <w:pStyle w:val="Nagwek"/>
    </w:pPr>
  </w:p>
  <w:p w14:paraId="1517E8F7" w14:textId="5E4EA7F5" w:rsidR="003A4161" w:rsidRDefault="003A4161">
    <w:pPr>
      <w:pStyle w:val="Nagwek"/>
    </w:pPr>
  </w:p>
  <w:p w14:paraId="62CDC7A6" w14:textId="77777777" w:rsidR="003A4161" w:rsidRDefault="003A4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F0C"/>
    <w:multiLevelType w:val="hybridMultilevel"/>
    <w:tmpl w:val="7502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14F2"/>
    <w:multiLevelType w:val="hybridMultilevel"/>
    <w:tmpl w:val="62D6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16C0"/>
    <w:multiLevelType w:val="multilevel"/>
    <w:tmpl w:val="FC6C4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80021"/>
    <w:multiLevelType w:val="hybridMultilevel"/>
    <w:tmpl w:val="84B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2E08"/>
    <w:multiLevelType w:val="hybridMultilevel"/>
    <w:tmpl w:val="91BC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28F5"/>
    <w:multiLevelType w:val="hybridMultilevel"/>
    <w:tmpl w:val="A608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839A9"/>
    <w:multiLevelType w:val="hybridMultilevel"/>
    <w:tmpl w:val="8592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0747"/>
    <w:multiLevelType w:val="hybridMultilevel"/>
    <w:tmpl w:val="B4AA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 Kisiel">
    <w15:presenceInfo w15:providerId="None" w15:userId="Paulina Kis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4"/>
    <w:rsid w:val="0000730A"/>
    <w:rsid w:val="00022E5F"/>
    <w:rsid w:val="00065462"/>
    <w:rsid w:val="000841AC"/>
    <w:rsid w:val="000A2CC4"/>
    <w:rsid w:val="000B3545"/>
    <w:rsid w:val="000C5C6A"/>
    <w:rsid w:val="000D3615"/>
    <w:rsid w:val="000F2DCE"/>
    <w:rsid w:val="000F70F4"/>
    <w:rsid w:val="00130117"/>
    <w:rsid w:val="00143BC6"/>
    <w:rsid w:val="0014549E"/>
    <w:rsid w:val="001A7A66"/>
    <w:rsid w:val="001E4544"/>
    <w:rsid w:val="00201EA5"/>
    <w:rsid w:val="00222E05"/>
    <w:rsid w:val="00227193"/>
    <w:rsid w:val="00237B12"/>
    <w:rsid w:val="002438A6"/>
    <w:rsid w:val="00274AF3"/>
    <w:rsid w:val="00297C35"/>
    <w:rsid w:val="002A0448"/>
    <w:rsid w:val="002E2A73"/>
    <w:rsid w:val="002F6872"/>
    <w:rsid w:val="00317826"/>
    <w:rsid w:val="003232D8"/>
    <w:rsid w:val="0033422C"/>
    <w:rsid w:val="003512D5"/>
    <w:rsid w:val="003543BA"/>
    <w:rsid w:val="003579D0"/>
    <w:rsid w:val="00360CEF"/>
    <w:rsid w:val="00363703"/>
    <w:rsid w:val="00375BFC"/>
    <w:rsid w:val="003A0FA2"/>
    <w:rsid w:val="003A271C"/>
    <w:rsid w:val="003A4161"/>
    <w:rsid w:val="003C60B6"/>
    <w:rsid w:val="00400503"/>
    <w:rsid w:val="00405874"/>
    <w:rsid w:val="0044593D"/>
    <w:rsid w:val="0048768B"/>
    <w:rsid w:val="004B20E0"/>
    <w:rsid w:val="004B2A4D"/>
    <w:rsid w:val="004B43E3"/>
    <w:rsid w:val="004C3D72"/>
    <w:rsid w:val="004C7A4D"/>
    <w:rsid w:val="004D1B88"/>
    <w:rsid w:val="004D5EFB"/>
    <w:rsid w:val="0050157F"/>
    <w:rsid w:val="005062F4"/>
    <w:rsid w:val="00515AC6"/>
    <w:rsid w:val="00542D3A"/>
    <w:rsid w:val="00543616"/>
    <w:rsid w:val="00543A85"/>
    <w:rsid w:val="005722C6"/>
    <w:rsid w:val="00580BE2"/>
    <w:rsid w:val="005B4E4E"/>
    <w:rsid w:val="005B6558"/>
    <w:rsid w:val="005D00F5"/>
    <w:rsid w:val="005D60CC"/>
    <w:rsid w:val="005F1A09"/>
    <w:rsid w:val="005F458F"/>
    <w:rsid w:val="005F477F"/>
    <w:rsid w:val="005F5863"/>
    <w:rsid w:val="006239F6"/>
    <w:rsid w:val="00633B43"/>
    <w:rsid w:val="00635E79"/>
    <w:rsid w:val="00642719"/>
    <w:rsid w:val="0066165E"/>
    <w:rsid w:val="00674FC2"/>
    <w:rsid w:val="0067640B"/>
    <w:rsid w:val="00686314"/>
    <w:rsid w:val="00695943"/>
    <w:rsid w:val="0069731C"/>
    <w:rsid w:val="006A159D"/>
    <w:rsid w:val="006A7CF7"/>
    <w:rsid w:val="006D64A7"/>
    <w:rsid w:val="006F07DD"/>
    <w:rsid w:val="006F4E42"/>
    <w:rsid w:val="0070314E"/>
    <w:rsid w:val="00721B74"/>
    <w:rsid w:val="007258C2"/>
    <w:rsid w:val="00733390"/>
    <w:rsid w:val="00735A89"/>
    <w:rsid w:val="00740E45"/>
    <w:rsid w:val="0076615E"/>
    <w:rsid w:val="00771D8C"/>
    <w:rsid w:val="007839A0"/>
    <w:rsid w:val="00786620"/>
    <w:rsid w:val="007921C3"/>
    <w:rsid w:val="007E1519"/>
    <w:rsid w:val="007F0DC7"/>
    <w:rsid w:val="00813181"/>
    <w:rsid w:val="008658AD"/>
    <w:rsid w:val="00865EB9"/>
    <w:rsid w:val="0088639D"/>
    <w:rsid w:val="00890F33"/>
    <w:rsid w:val="00894A3B"/>
    <w:rsid w:val="008970B4"/>
    <w:rsid w:val="008B460C"/>
    <w:rsid w:val="008C1131"/>
    <w:rsid w:val="008D7480"/>
    <w:rsid w:val="008E0842"/>
    <w:rsid w:val="008E32A8"/>
    <w:rsid w:val="008F4EDB"/>
    <w:rsid w:val="00906666"/>
    <w:rsid w:val="0091590F"/>
    <w:rsid w:val="00940D54"/>
    <w:rsid w:val="00946336"/>
    <w:rsid w:val="0096521C"/>
    <w:rsid w:val="00970A32"/>
    <w:rsid w:val="009A5610"/>
    <w:rsid w:val="009A6E7C"/>
    <w:rsid w:val="009B1F7E"/>
    <w:rsid w:val="009D1800"/>
    <w:rsid w:val="00A26403"/>
    <w:rsid w:val="00A3180A"/>
    <w:rsid w:val="00A31DBB"/>
    <w:rsid w:val="00A91871"/>
    <w:rsid w:val="00AC24D3"/>
    <w:rsid w:val="00AE1B4D"/>
    <w:rsid w:val="00B06BCB"/>
    <w:rsid w:val="00B41ADD"/>
    <w:rsid w:val="00B57075"/>
    <w:rsid w:val="00B60225"/>
    <w:rsid w:val="00B80F4C"/>
    <w:rsid w:val="00B85A05"/>
    <w:rsid w:val="00B96F4E"/>
    <w:rsid w:val="00BA2698"/>
    <w:rsid w:val="00BC0B2F"/>
    <w:rsid w:val="00BF2CEB"/>
    <w:rsid w:val="00BF33A6"/>
    <w:rsid w:val="00BF4DDF"/>
    <w:rsid w:val="00C062AC"/>
    <w:rsid w:val="00C17295"/>
    <w:rsid w:val="00C353CA"/>
    <w:rsid w:val="00C42201"/>
    <w:rsid w:val="00C43D7D"/>
    <w:rsid w:val="00C618C3"/>
    <w:rsid w:val="00C74C4D"/>
    <w:rsid w:val="00C84C7D"/>
    <w:rsid w:val="00CB3ECF"/>
    <w:rsid w:val="00CC2385"/>
    <w:rsid w:val="00CD771C"/>
    <w:rsid w:val="00CE2D61"/>
    <w:rsid w:val="00CE5CA1"/>
    <w:rsid w:val="00CE6066"/>
    <w:rsid w:val="00CE6080"/>
    <w:rsid w:val="00CE7C26"/>
    <w:rsid w:val="00D3557A"/>
    <w:rsid w:val="00D40E9D"/>
    <w:rsid w:val="00D51C1A"/>
    <w:rsid w:val="00D86F82"/>
    <w:rsid w:val="00DD3309"/>
    <w:rsid w:val="00DD43FC"/>
    <w:rsid w:val="00DE3D20"/>
    <w:rsid w:val="00E000E1"/>
    <w:rsid w:val="00E011C8"/>
    <w:rsid w:val="00E115A4"/>
    <w:rsid w:val="00E15D8B"/>
    <w:rsid w:val="00E32567"/>
    <w:rsid w:val="00E42BB8"/>
    <w:rsid w:val="00E517A2"/>
    <w:rsid w:val="00E6155E"/>
    <w:rsid w:val="00E70F4C"/>
    <w:rsid w:val="00E73F06"/>
    <w:rsid w:val="00EB02B6"/>
    <w:rsid w:val="00ED26AD"/>
    <w:rsid w:val="00ED5C92"/>
    <w:rsid w:val="00F63223"/>
    <w:rsid w:val="00F76854"/>
    <w:rsid w:val="00FD046D"/>
    <w:rsid w:val="00FD32AD"/>
    <w:rsid w:val="00FE6657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C09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181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8F4ED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521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5AC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D00F5"/>
    <w:rPr>
      <w:i/>
      <w:iCs/>
    </w:rPr>
  </w:style>
  <w:style w:type="paragraph" w:customStyle="1" w:styleId="Default">
    <w:name w:val="Default"/>
    <w:rsid w:val="00783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181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8F4ED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521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5AC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D00F5"/>
    <w:rPr>
      <w:i/>
      <w:iCs/>
    </w:rPr>
  </w:style>
  <w:style w:type="paragraph" w:customStyle="1" w:styleId="Default">
    <w:name w:val="Default"/>
    <w:rsid w:val="00783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przywara@ppn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1ACA-0218-4C6F-B5C8-F8C87BEB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Długosz</dc:creator>
  <cp:lastModifiedBy>Julia Przywara</cp:lastModifiedBy>
  <cp:revision>2</cp:revision>
  <cp:lastPrinted>2019-06-27T15:31:00Z</cp:lastPrinted>
  <dcterms:created xsi:type="dcterms:W3CDTF">2019-07-09T15:34:00Z</dcterms:created>
  <dcterms:modified xsi:type="dcterms:W3CDTF">2019-07-09T15:34:00Z</dcterms:modified>
</cp:coreProperties>
</file>